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8D" w:rsidRPr="0050618D" w:rsidRDefault="0050618D" w:rsidP="0050618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B4554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0618D">
        <w:rPr>
          <w:rFonts w:ascii="Times New Roman" w:hAnsi="Times New Roman" w:cs="Times New Roman"/>
          <w:b/>
          <w:bCs/>
          <w:spacing w:val="-6"/>
          <w:sz w:val="26"/>
          <w:szCs w:val="26"/>
        </w:rPr>
        <w:t>РОССИЙСКАЯ ФЕДЕРАЦИЯ</w:t>
      </w:r>
    </w:p>
    <w:p w:rsidR="0050618D" w:rsidRPr="0050618D" w:rsidRDefault="0050618D" w:rsidP="005061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50618D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ПРИМОРСКИЙ КРАЙ </w:t>
      </w:r>
    </w:p>
    <w:p w:rsidR="0050618D" w:rsidRPr="0050618D" w:rsidRDefault="0050618D" w:rsidP="005061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0618D">
        <w:rPr>
          <w:rFonts w:ascii="Times New Roman" w:hAnsi="Times New Roman" w:cs="Times New Roman"/>
          <w:b/>
          <w:bCs/>
          <w:spacing w:val="-9"/>
          <w:sz w:val="26"/>
          <w:szCs w:val="26"/>
        </w:rPr>
        <w:t>МУНИЦИПАЛЬНЫЙ КОМИТЕТ</w:t>
      </w:r>
    </w:p>
    <w:p w:rsidR="0050618D" w:rsidRPr="0050618D" w:rsidRDefault="0050618D" w:rsidP="005061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0618D">
        <w:rPr>
          <w:rFonts w:ascii="Times New Roman" w:hAnsi="Times New Roman" w:cs="Times New Roman"/>
          <w:b/>
          <w:bCs/>
          <w:spacing w:val="-8"/>
          <w:sz w:val="26"/>
          <w:szCs w:val="26"/>
        </w:rPr>
        <w:t>ГОРНОКЛЮЧЕВСКОГО ГОРОДСКОГО ПОСЕЛЕНИЯ</w:t>
      </w:r>
    </w:p>
    <w:p w:rsidR="0050618D" w:rsidRPr="0050618D" w:rsidRDefault="0050618D" w:rsidP="005061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proofErr w:type="gramStart"/>
      <w:r w:rsidRPr="0050618D"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  <w:t>III</w:t>
      </w:r>
      <w:r w:rsidRPr="0050618D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 СОЗЫВ</w:t>
      </w:r>
      <w:proofErr w:type="gramEnd"/>
    </w:p>
    <w:p w:rsidR="0050618D" w:rsidRPr="0050618D" w:rsidRDefault="0050618D" w:rsidP="005061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0618D" w:rsidRPr="0050618D" w:rsidRDefault="0050618D" w:rsidP="005061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50618D">
        <w:rPr>
          <w:rFonts w:ascii="Times New Roman" w:hAnsi="Times New Roman" w:cs="Times New Roman"/>
          <w:b/>
          <w:bCs/>
          <w:spacing w:val="-8"/>
          <w:sz w:val="26"/>
          <w:szCs w:val="26"/>
        </w:rPr>
        <w:t>РЕШЕНИЕ</w:t>
      </w:r>
    </w:p>
    <w:p w:rsidR="0050618D" w:rsidRPr="0050618D" w:rsidRDefault="0050618D" w:rsidP="005061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50618D" w:rsidRPr="0050618D" w:rsidRDefault="0050618D" w:rsidP="005061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50618D">
        <w:rPr>
          <w:rFonts w:ascii="Times New Roman" w:hAnsi="Times New Roman" w:cs="Times New Roman"/>
          <w:bCs/>
          <w:spacing w:val="-8"/>
          <w:sz w:val="26"/>
          <w:szCs w:val="26"/>
        </w:rPr>
        <w:t>кп. Горные Ключи</w:t>
      </w:r>
    </w:p>
    <w:p w:rsidR="0050618D" w:rsidRPr="0050618D" w:rsidRDefault="0050618D" w:rsidP="005061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50618D" w:rsidRPr="0050618D" w:rsidRDefault="0050618D" w:rsidP="005061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50618D" w:rsidRDefault="0050618D" w:rsidP="005061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618D">
        <w:rPr>
          <w:rFonts w:ascii="Times New Roman" w:hAnsi="Times New Roman" w:cs="Times New Roman"/>
          <w:b/>
          <w:sz w:val="26"/>
          <w:szCs w:val="26"/>
        </w:rPr>
        <w:t>«</w:t>
      </w:r>
      <w:r w:rsidR="00BA01B3">
        <w:rPr>
          <w:rFonts w:ascii="Times New Roman" w:hAnsi="Times New Roman" w:cs="Times New Roman"/>
          <w:b/>
          <w:sz w:val="26"/>
          <w:szCs w:val="26"/>
        </w:rPr>
        <w:t>29</w:t>
      </w:r>
      <w:r w:rsidRPr="0050618D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626A2">
        <w:rPr>
          <w:rFonts w:ascii="Times New Roman" w:hAnsi="Times New Roman" w:cs="Times New Roman"/>
          <w:b/>
          <w:sz w:val="26"/>
          <w:szCs w:val="26"/>
        </w:rPr>
        <w:t>но</w:t>
      </w:r>
      <w:r w:rsidRPr="0050618D">
        <w:rPr>
          <w:rFonts w:ascii="Times New Roman" w:hAnsi="Times New Roman" w:cs="Times New Roman"/>
          <w:b/>
          <w:sz w:val="26"/>
          <w:szCs w:val="26"/>
        </w:rPr>
        <w:t>ября  2</w:t>
      </w:r>
      <w:r w:rsidR="007626A2">
        <w:rPr>
          <w:rFonts w:ascii="Times New Roman" w:hAnsi="Times New Roman" w:cs="Times New Roman"/>
          <w:b/>
          <w:sz w:val="26"/>
          <w:szCs w:val="26"/>
        </w:rPr>
        <w:t>018</w:t>
      </w:r>
      <w:r w:rsidRPr="0050618D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    №</w:t>
      </w:r>
      <w:r w:rsidR="00BA01B3">
        <w:rPr>
          <w:rFonts w:ascii="Times New Roman" w:hAnsi="Times New Roman" w:cs="Times New Roman"/>
          <w:b/>
          <w:sz w:val="26"/>
          <w:szCs w:val="26"/>
        </w:rPr>
        <w:t>377</w:t>
      </w:r>
    </w:p>
    <w:p w:rsidR="0050618D" w:rsidRPr="0050618D" w:rsidRDefault="0050618D" w:rsidP="005061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7E54" w:rsidRDefault="007E5DE9" w:rsidP="0050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 утверждении Положения «</w:t>
      </w:r>
      <w:r w:rsidR="00097E54" w:rsidRPr="00394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Pr="00394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Горноключевского городского поселения»</w:t>
      </w:r>
    </w:p>
    <w:p w:rsidR="006C21DC" w:rsidRPr="006C21DC" w:rsidRDefault="006C21DC" w:rsidP="006C2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6C21DC" w:rsidRPr="006C21DC" w:rsidRDefault="006C21DC" w:rsidP="006C2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муниципального комитета </w:t>
      </w:r>
    </w:p>
    <w:p w:rsidR="006C21DC" w:rsidRPr="006C21DC" w:rsidRDefault="006C21DC" w:rsidP="006C2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6C21DC" w:rsidRPr="006C21DC" w:rsidRDefault="006C21DC" w:rsidP="006C2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1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29.11.2018 </w:t>
      </w:r>
      <w:r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A01B3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</w:p>
    <w:p w:rsidR="006C21DC" w:rsidRDefault="007E5DE9" w:rsidP="0050618D">
      <w:pPr>
        <w:pStyle w:val="a4"/>
        <w:ind w:right="-5"/>
        <w:rPr>
          <w:sz w:val="26"/>
          <w:szCs w:val="26"/>
        </w:rPr>
      </w:pPr>
      <w:r w:rsidRPr="0050618D">
        <w:rPr>
          <w:sz w:val="26"/>
          <w:szCs w:val="26"/>
        </w:rPr>
        <w:t xml:space="preserve"> </w:t>
      </w:r>
    </w:p>
    <w:p w:rsidR="0050618D" w:rsidRPr="0050618D" w:rsidRDefault="007E5DE9" w:rsidP="0050618D">
      <w:pPr>
        <w:pStyle w:val="a4"/>
        <w:ind w:right="-5"/>
        <w:rPr>
          <w:sz w:val="26"/>
          <w:szCs w:val="26"/>
        </w:rPr>
      </w:pPr>
      <w:r w:rsidRPr="0050618D">
        <w:rPr>
          <w:sz w:val="26"/>
          <w:szCs w:val="26"/>
        </w:rPr>
        <w:t xml:space="preserve">   </w:t>
      </w:r>
      <w:r w:rsidR="00097E54" w:rsidRPr="0050618D">
        <w:rPr>
          <w:sz w:val="26"/>
          <w:szCs w:val="26"/>
        </w:rPr>
        <w:t xml:space="preserve">В соответствии с </w:t>
      </w:r>
      <w:hyperlink r:id="rId5" w:anchor="/document/12112604/entry/0" w:history="1">
        <w:r w:rsidR="00097E54" w:rsidRPr="0050618D">
          <w:rPr>
            <w:sz w:val="26"/>
            <w:szCs w:val="26"/>
          </w:rPr>
          <w:t>Бюджетным кодексом</w:t>
        </w:r>
      </w:hyperlink>
      <w:r w:rsidR="00097E54" w:rsidRPr="0050618D">
        <w:rPr>
          <w:sz w:val="26"/>
          <w:szCs w:val="26"/>
        </w:rPr>
        <w:t xml:space="preserve"> Российской Федерации, </w:t>
      </w:r>
      <w:hyperlink r:id="rId6" w:anchor="/document/10164072/entry/0" w:history="1">
        <w:r w:rsidR="00097E54" w:rsidRPr="0050618D">
          <w:rPr>
            <w:sz w:val="26"/>
            <w:szCs w:val="26"/>
          </w:rPr>
          <w:t>Гражданским кодексом</w:t>
        </w:r>
      </w:hyperlink>
      <w:r w:rsidR="00097E54" w:rsidRPr="0050618D">
        <w:rPr>
          <w:sz w:val="26"/>
          <w:szCs w:val="26"/>
        </w:rPr>
        <w:t xml:space="preserve"> Российской Федерации, </w:t>
      </w:r>
      <w:hyperlink r:id="rId7" w:anchor="/document/186367/entry/0" w:history="1">
        <w:r w:rsidR="00097E54" w:rsidRPr="0050618D">
          <w:rPr>
            <w:sz w:val="26"/>
            <w:szCs w:val="26"/>
          </w:rPr>
          <w:t>Федеральным законом</w:t>
        </w:r>
      </w:hyperlink>
      <w:r w:rsidRPr="0050618D">
        <w:rPr>
          <w:sz w:val="26"/>
          <w:szCs w:val="26"/>
        </w:rPr>
        <w:t xml:space="preserve"> от 06.10.2003 г.  №</w:t>
      </w:r>
      <w:r w:rsidR="00097E54" w:rsidRPr="0050618D">
        <w:rPr>
          <w:sz w:val="26"/>
          <w:szCs w:val="26"/>
        </w:rPr>
        <w:t xml:space="preserve">131-ФЗ </w:t>
      </w:r>
      <w:r w:rsidRPr="0050618D">
        <w:rPr>
          <w:sz w:val="26"/>
          <w:szCs w:val="26"/>
        </w:rPr>
        <w:t>«</w:t>
      </w:r>
      <w:r w:rsidR="00097E54" w:rsidRPr="0050618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50618D">
        <w:rPr>
          <w:sz w:val="26"/>
          <w:szCs w:val="26"/>
        </w:rPr>
        <w:t>»</w:t>
      </w:r>
      <w:r w:rsidR="00097E54" w:rsidRPr="0050618D">
        <w:rPr>
          <w:sz w:val="26"/>
          <w:szCs w:val="26"/>
        </w:rPr>
        <w:t xml:space="preserve">, руководствуясь Уставом </w:t>
      </w:r>
      <w:r w:rsidRPr="0050618D">
        <w:rPr>
          <w:sz w:val="26"/>
          <w:szCs w:val="26"/>
        </w:rPr>
        <w:t>Горноключевского городского поселения</w:t>
      </w:r>
      <w:r w:rsidR="00097E54" w:rsidRPr="0050618D">
        <w:rPr>
          <w:sz w:val="26"/>
          <w:szCs w:val="26"/>
        </w:rPr>
        <w:t xml:space="preserve">, </w:t>
      </w:r>
      <w:r w:rsidR="0050618D" w:rsidRPr="0050618D">
        <w:rPr>
          <w:sz w:val="26"/>
          <w:szCs w:val="26"/>
        </w:rPr>
        <w:t xml:space="preserve">Муниципальный комитет Горноключевского городского поселения </w:t>
      </w:r>
    </w:p>
    <w:p w:rsidR="0050618D" w:rsidRPr="0050618D" w:rsidRDefault="0050618D" w:rsidP="0050618D">
      <w:pPr>
        <w:pStyle w:val="a3"/>
        <w:spacing w:before="0" w:line="240" w:lineRule="auto"/>
        <w:ind w:firstLine="0"/>
        <w:rPr>
          <w:sz w:val="26"/>
          <w:szCs w:val="26"/>
        </w:rPr>
      </w:pPr>
      <w:r w:rsidRPr="0050618D">
        <w:rPr>
          <w:sz w:val="26"/>
          <w:szCs w:val="26"/>
        </w:rPr>
        <w:t xml:space="preserve">         </w:t>
      </w:r>
    </w:p>
    <w:p w:rsidR="0050618D" w:rsidRPr="00860920" w:rsidRDefault="0050618D" w:rsidP="0050618D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097E54" w:rsidRDefault="00097E54" w:rsidP="005061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Утвердить Положение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120964" w:rsidRPr="003945C3" w:rsidRDefault="00120964" w:rsidP="00120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форму Договора 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добровольном пожертвовании (безвозмездном перечислении)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097E54" w:rsidRPr="003945C3" w:rsidRDefault="0012096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  <w:r w:rsidR="0050618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публиковать (обнародовать) настоящее </w:t>
      </w:r>
      <w:r w:rsidR="00506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F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определенном Уставом </w:t>
      </w:r>
      <w:r w:rsidR="007833AD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18D" w:rsidRDefault="0012096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Настоящее </w:t>
      </w:r>
      <w:r w:rsidR="005061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F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="009F318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(обнародования)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18D" w:rsidRDefault="0050618D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18D" w:rsidRPr="003945C3" w:rsidRDefault="0050618D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54" w:rsidRPr="003945C3" w:rsidRDefault="00512524" w:rsidP="00783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Горноключевского городского поселения </w:t>
      </w:r>
      <w:r w:rsidR="00506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7833AD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 Сальников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33AD" w:rsidRPr="003945C3" w:rsidRDefault="007833AD" w:rsidP="00394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C43" w:rsidRDefault="00B62C43" w:rsidP="0051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524" w:rsidRPr="003945C3" w:rsidRDefault="00512524" w:rsidP="0051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5C3" w:rsidRPr="003945C3" w:rsidRDefault="003945C3" w:rsidP="00783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54" w:rsidRPr="003945C3" w:rsidRDefault="00097E54" w:rsidP="00783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833AD" w:rsidRPr="003945C3" w:rsidRDefault="0050618D" w:rsidP="00783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97E54" w:rsidRPr="0039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  <w:r w:rsidR="00097E54" w:rsidRPr="0039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1B3" w:rsidRDefault="007833AD" w:rsidP="00BA01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BA01B3" w:rsidRDefault="00BA01B3" w:rsidP="00BA01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29.11.2018 </w:t>
      </w:r>
      <w:r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97E54" w:rsidRPr="003945C3" w:rsidRDefault="00097E54" w:rsidP="003945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7E5DE9" w:rsidRPr="00394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Горноключевского городского поселения</w:t>
      </w:r>
    </w:p>
    <w:p w:rsidR="00097E54" w:rsidRPr="003945C3" w:rsidRDefault="003945C3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 разработано в соответствии со </w:t>
      </w:r>
      <w:hyperlink r:id="rId8" w:anchor="/document/12112604/entry/41" w:history="1">
        <w:r w:rsidR="00097E54" w:rsidRPr="003945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41</w:t>
        </w:r>
      </w:hyperlink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anchor="/document/12112604/entry/47" w:history="1">
        <w:r w:rsidR="00097E54" w:rsidRPr="003945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47</w:t>
        </w:r>
      </w:hyperlink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10" w:anchor="/document/10164072/entry/582" w:history="1">
        <w:r w:rsidR="00097E54" w:rsidRPr="003945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582</w:t>
        </w:r>
      </w:hyperlink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</w:t>
      </w:r>
      <w:hyperlink r:id="rId11" w:anchor="/document/186367/entry/55" w:history="1">
        <w:r w:rsidR="00097E54" w:rsidRPr="003945C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55</w:t>
        </w:r>
      </w:hyperlink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г. 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131-ФЗ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</w:t>
      </w:r>
      <w:proofErr w:type="gramEnd"/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устанавливает порядок зачисления и расходования средств безвозмездных поступлений, в том числе добровольных пожертвований, от физических и юридических лиц.</w:t>
      </w:r>
    </w:p>
    <w:p w:rsidR="00097E54" w:rsidRDefault="00097E54" w:rsidP="0039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D1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 Общие </w:t>
      </w:r>
      <w:r w:rsidRPr="00CD1E3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положения</w:t>
      </w:r>
    </w:p>
    <w:p w:rsidR="00CD1E3C" w:rsidRPr="00CD1E3C" w:rsidRDefault="00CD1E3C" w:rsidP="0039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5C3" w:rsidRPr="003945C3" w:rsidRDefault="00097E54" w:rsidP="0039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Средства безвозмездных поступлений, в том числе добровольных </w:t>
      </w:r>
      <w:r w:rsidRPr="003945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пожертвований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физических и юридических лиц могут поступать в виде: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945C3" w:rsidRPr="003945C3" w:rsidRDefault="00097E54" w:rsidP="0039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945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благотворительных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взносов - без указания конкретной цели платежа; </w:t>
      </w:r>
    </w:p>
    <w:p w:rsidR="003945C3" w:rsidRPr="003945C3" w:rsidRDefault="00097E54" w:rsidP="0039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целевых взносов - с указанием конкретной цели или комплекса мероприятий.</w:t>
      </w:r>
    </w:p>
    <w:p w:rsidR="00097E54" w:rsidRPr="003945C3" w:rsidRDefault="00097E54" w:rsidP="00394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1.2. Средства безвозмездных поступлений, в том числе добровольных пожертвований, от физических и юридических лиц зачисляются в доходы бюджета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бюджет </w:t>
      </w:r>
      <w:r w:rsid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учитываются по коду бюджетной классификации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безвозмездные поступления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включаются в состав расходов бюджета </w:t>
      </w:r>
      <w:r w:rsid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целями, указанными настоящим Положением.</w:t>
      </w:r>
    </w:p>
    <w:p w:rsidR="00CD1E3C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Средства безвозмездных поступлений, в том числе добровольных пожертвований, от физических и юридических лиц могут зачисляться в бюджет </w:t>
      </w:r>
      <w:r w:rsid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основании договора о безвозмездном перечислении (добровольном пожертвовании) (прилагается), так и без него. 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Учёт безвозмездных поступлений, в том числе добровольных пожертвований, от физических и юридических лиц в бюджете </w:t>
      </w:r>
      <w:r w:rsid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предложения по направлениям их расходования осуществляется администратором доходов бюджета (далее - администратор), с последующим утверждением Думой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безвозмездных поступлений, в том числе добровольных пожертвований, от физических и юридических лиц.</w:t>
      </w:r>
    </w:p>
    <w:p w:rsidR="00097E54" w:rsidRPr="00CD1E3C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расходования безвозмездных поступлений</w:t>
      </w:r>
    </w:p>
    <w:p w:rsidR="00CD1E3C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Безвозмездные поступления, имеющие целевое назначение в соответствии с договором о безвозмездном перечислении (добровольным пожертвовании), 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направляются на финансирование мероприятий, предусмотренных данным договором.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 Средства безвозмездных поступлений, в том числе добровольных пожертвований, от физических и юридических лиц, не имеющие целевого назначения, направляются на финансирование мероприятий по решению вопросов местного значения, определенных Уставом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другие цели, не противоречащие действующему законодательству.</w:t>
      </w:r>
    </w:p>
    <w:p w:rsidR="00097E54" w:rsidRPr="00CD1E3C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Порядок зачисления средств безвозмездных поступлений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Средства безвозмездных поступлений зачисляются на единый счет местного бюджета по коду бюджетной классификации, указанному в п. 1.2. настоящего Положения.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Реквизиты для перечисления юридическими и физическими лицами средств безвозмездных поступлений направляются заявителям на основании их обращений.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Добровольные пожертвования в виде материальных ценностей передаются администрации по соответствующему договору и акту приема-передачи.</w:t>
      </w:r>
    </w:p>
    <w:p w:rsidR="00097E54" w:rsidRPr="00CD1E3C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Порядок расходования средств безвозмездных поступлений</w:t>
      </w:r>
    </w:p>
    <w:p w:rsidR="00120964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Средства безвозмездных поступлений, в том числе добровольных пожертвований, от физических и юридических лиц расходуются в соответствии со сводной бюджетной росписью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0964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4.2. </w:t>
      </w:r>
      <w:proofErr w:type="gramStart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Расходование средств безвозмездных поступлений, в том числе добровольных пожертвований, от физических и юридических лиц осуществляется в соответствии со </w:t>
      </w:r>
      <w:hyperlink r:id="rId12" w:anchor="/document/12112604/entry/219" w:history="1">
        <w:r w:rsidRPr="003945C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статьей 219</w:t>
        </w:r>
      </w:hyperlink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путем подтверждения денежных обязательств, принятых получателями средств бюджета </w:t>
      </w:r>
      <w:r w:rsid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подлежащих исполнению за счет безвозмездных поступлений, в строгом соответствии с целевым назначением указанном в договоре о добровольном пожертвовании.</w:t>
      </w:r>
      <w:proofErr w:type="gramEnd"/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4.3. Средства безвозмездных поступлений, в том числе добровольных пожертвований, от физических и юридических лиц, не использованные в текущем финансовом году, подлежат использованию в следующем финансовом году </w:t>
      </w:r>
      <w:proofErr w:type="gramStart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 цели, определенные договором о добровольном пожертвовании.</w:t>
      </w:r>
    </w:p>
    <w:p w:rsidR="00097E54" w:rsidRPr="00CD1E3C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Учет и отчетность средств безвозмездных поступлений</w:t>
      </w:r>
    </w:p>
    <w:p w:rsidR="00CD1E3C" w:rsidRDefault="00097E5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 Учет операций по средствам безвозмездных поступлений, в том числе добровольных пожертвований, от физических и юридических лиц осуществляется администратором в порядке, установленном для учета операций по санкционированию расходов бюджета </w:t>
      </w:r>
      <w:r w:rsid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7E54" w:rsidRPr="003945C3" w:rsidRDefault="00097E5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5.2. Отчет о расходовании средств безвозмездных поступлений, в том числе добровольных пожертвований, от физических и юридических лиц включается в состав отчета об исполнении бюджета </w:t>
      </w:r>
      <w:r w:rsid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соответствующим кодам бюджетной классификации Российской Федерации.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5.3. Получатель целевых безвозмездных поступлений обязан по требованию жертвователя обеспечить доступность для ознакомления с информацией об использовании целевых безвозмездных поступлений.</w:t>
      </w:r>
    </w:p>
    <w:p w:rsidR="00CD1E3C" w:rsidRDefault="00097E5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6. </w:t>
      </w:r>
      <w:proofErr w:type="gramStart"/>
      <w:r w:rsidRPr="00CD1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CD1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расходованием средств безвозмездных поступлений, в том числе добровольных пожертвований, от физических и юридических лиц</w:t>
      </w:r>
    </w:p>
    <w:p w:rsidR="0017698A" w:rsidRDefault="00097E5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6.1. </w:t>
      </w:r>
      <w:proofErr w:type="gramStart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безвозмездных поступлений, имеющих целевое назначение, осуществляется в порядке, установленном договором о безвозмездном перечислении (добровольном пожертвовании).</w:t>
      </w:r>
    </w:p>
    <w:p w:rsidR="00097E54" w:rsidRDefault="00097E5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6.2. Ответственность за нецелевое расходование безвозмездных поступлений, имеющих целевое назначение, несет получатель соответствующих денежных средств согласно законодательству Российской Федерации.</w:t>
      </w: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Pr="00CD1E3C" w:rsidRDefault="00120964" w:rsidP="00CD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18D" w:rsidRPr="003945C3" w:rsidRDefault="0050618D" w:rsidP="005061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50618D" w:rsidRPr="003945C3" w:rsidRDefault="0050618D" w:rsidP="005061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39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  <w:r w:rsidRPr="0039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18D" w:rsidRPr="003945C3" w:rsidRDefault="0050618D" w:rsidP="005061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120964" w:rsidRPr="003945C3" w:rsidRDefault="0050618D" w:rsidP="001209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1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01B3"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29.11.2018 </w:t>
      </w:r>
      <w:r w:rsidR="00BA01B3" w:rsidRPr="006C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A01B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A01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97E54" w:rsidRPr="003945C3" w:rsidRDefault="00097E54" w:rsidP="001209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964" w:rsidRDefault="00120964" w:rsidP="00176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698A" w:rsidRPr="00120964" w:rsidRDefault="00097E54" w:rsidP="00176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</w:t>
      </w:r>
    </w:p>
    <w:p w:rsidR="00097E54" w:rsidRPr="00120964" w:rsidRDefault="00097E54" w:rsidP="00176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добровольном пожертвовании (безвозмездном перечислении)</w:t>
      </w:r>
    </w:p>
    <w:p w:rsidR="00097E54" w:rsidRPr="003945C3" w:rsidRDefault="0017698A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кп. Горные Ключи                                                               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____________20___г.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 _________________________________________________________________________ _________________, именуемый (</w:t>
      </w:r>
      <w:proofErr w:type="spellStart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дальнейшем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Передающая сторона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одной стороны, и администрация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главы администрации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___________________________________________________, действующего на основании Устава, именуемая в дальнейшем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Принимающая сторона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другой стороны, совместно именуемые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со </w:t>
      </w:r>
      <w:hyperlink r:id="rId13" w:anchor="/document/12112604/entry/41" w:history="1">
        <w:r w:rsidRPr="003945C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ст. 41</w:t>
        </w:r>
      </w:hyperlink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4" w:anchor="/document/12112604/entry/47" w:history="1">
        <w:r w:rsidRPr="003945C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47</w:t>
        </w:r>
      </w:hyperlink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15" w:anchor="/document/10164072/entry/582" w:history="1">
        <w:r w:rsidRPr="003945C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ст. 582</w:t>
        </w:r>
      </w:hyperlink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</w:t>
      </w:r>
      <w:hyperlink r:id="rId16" w:anchor="/document/186367/entry/55" w:history="1">
        <w:r w:rsidRPr="003945C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ст. 55</w:t>
        </w:r>
      </w:hyperlink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г. </w:t>
      </w:r>
      <w:r w:rsidR="003945C3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 131-ФЗ</w:t>
      </w:r>
      <w:proofErr w:type="gramEnd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настоящий договор о добровольном пожертвовании (далее - договор) о нижеследующем: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Предмет договора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Передающая сторона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передает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Принимающей стороне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безвозмездной финансовой помощи денежные средства в размере _________________________________________________________________________ _____________________(цифрами и прописью).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Указанные денежные средства должны использоваться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Принимающей стороной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ее деятельности, предусмотренной Уставом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C80B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Денежные средства передаются в собственность бюджета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реализации следующих целей: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 _________________________________________________________________</w:t>
      </w:r>
      <w:r w:rsidR="00C80B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80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цель расходования безвозмездных поступлений)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Денежные средства передаются путем их зачисления на счет бюджета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коду бюджетной классификации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безвозмездные поступления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Права и обязанности сторон</w:t>
      </w:r>
    </w:p>
    <w:p w:rsidR="00EF616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Передающая сторона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76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обязуется передать денежные средства в бюджет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указанные в п.1.1, </w:t>
      </w:r>
      <w:proofErr w:type="gramStart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769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C80B4F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0B4F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дата).</w:t>
      </w:r>
    </w:p>
    <w:p w:rsidR="00EF616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  <w:t xml:space="preserve">2.2.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Передающая сторона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требовать отмены передачи денежных сре</w:t>
      </w:r>
      <w:proofErr w:type="gramStart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использовании их не в соответствии с оговоренной в п. 1.3. целью.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2.3.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Принимающая сторона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- вести обособленный учет всех операций по использованию переданных денежных средств;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в целях подтверждения выполнения п. 1.3. договора представить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Передающей стороне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об использовании переданных денежных средств с приложением копий документов, подтверждающих целевое использование (договор на оказание работ (услуг), акты выполненных работ (услуг), платежные поручения, квитанции к приходным кассовым ордер</w:t>
      </w:r>
      <w:r w:rsidR="00C80B4F">
        <w:rPr>
          <w:rFonts w:ascii="Times New Roman" w:eastAsia="Times New Roman" w:hAnsi="Times New Roman" w:cs="Times New Roman"/>
          <w:sz w:val="26"/>
          <w:szCs w:val="26"/>
          <w:lang w:eastAsia="ru-RU"/>
        </w:rPr>
        <w:t>ам, банков</w:t>
      </w:r>
      <w:r w:rsidR="00BA01B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выписки и т.п.</w:t>
      </w:r>
      <w:bookmarkStart w:id="0" w:name="_GoBack"/>
      <w:bookmarkEnd w:id="0"/>
      <w:r w:rsidR="00C80B4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предоставить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Передающей стороне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знакомиться с финансовой, бухгалтерской и иной документацией, свидетельствующей об использовании переданных по настоящему договору денежных средств.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3. Разрешение споров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Все споры и разногласия, которые могут возникнуть между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3.2. При не 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4. Срок действия договора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Настоящий договор вступает в силу с момента его подписания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полного выполнения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принятых на себя обязательств в соответствии с условиями договора.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Заключительные положения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 Во всем остальном, что не предусмотрено настоящим договором,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руководствуются действующим законодательством Российской Федерации.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5.2. Любые изменения и дополнения к настоящему договору действительны при условии, если они совершены в письменной форме и подписаны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5.3. Договор составлен в двух экземплярах, имеющих одинаковую юридическую силу, по одному экземпляру для каждой из 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</w:t>
      </w:r>
      <w:r w:rsidR="007E5DE9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7E54" w:rsidRPr="003945C3" w:rsidRDefault="00097E54" w:rsidP="007E5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6. Реквизиты и подписи сторон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522"/>
        <w:gridCol w:w="4125"/>
      </w:tblGrid>
      <w:tr w:rsidR="00097E54" w:rsidRPr="003945C3" w:rsidTr="00C80B4F">
        <w:trPr>
          <w:tblCellSpacing w:w="15" w:type="dxa"/>
        </w:trPr>
        <w:tc>
          <w:tcPr>
            <w:tcW w:w="5103" w:type="dxa"/>
            <w:hideMark/>
          </w:tcPr>
          <w:p w:rsidR="00097E54" w:rsidRPr="003945C3" w:rsidRDefault="007E5DE9" w:rsidP="00C80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097E54" w:rsidRPr="00394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Принимающая сторона</w:t>
            </w:r>
            <w:r w:rsidRPr="00394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097E54" w:rsidRPr="00394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Администрация </w:t>
            </w:r>
            <w:r w:rsidRPr="00394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Горноключевского городского поселения</w:t>
            </w:r>
          </w:p>
        </w:tc>
        <w:tc>
          <w:tcPr>
            <w:tcW w:w="492" w:type="dxa"/>
            <w:hideMark/>
          </w:tcPr>
          <w:p w:rsidR="00097E54" w:rsidRPr="003945C3" w:rsidRDefault="00097E54" w:rsidP="007E5D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80" w:type="dxa"/>
            <w:hideMark/>
          </w:tcPr>
          <w:p w:rsidR="00097E54" w:rsidRPr="003945C3" w:rsidRDefault="007E5DE9" w:rsidP="00C80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097E54" w:rsidRPr="00394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Передающая сторона</w:t>
            </w:r>
            <w:r w:rsidRPr="00394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471F04" w:rsidRPr="003945C3" w:rsidRDefault="00471F04" w:rsidP="007E5DE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71F04" w:rsidRPr="003945C3" w:rsidSect="00B07D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B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97E54"/>
    <w:rsid w:val="000A36B5"/>
    <w:rsid w:val="000A6695"/>
    <w:rsid w:val="000A6E08"/>
    <w:rsid w:val="000B16FC"/>
    <w:rsid w:val="000D0435"/>
    <w:rsid w:val="000D2E49"/>
    <w:rsid w:val="000D2EA5"/>
    <w:rsid w:val="000D459F"/>
    <w:rsid w:val="000E12A4"/>
    <w:rsid w:val="000E1A00"/>
    <w:rsid w:val="000F5EA8"/>
    <w:rsid w:val="0011016C"/>
    <w:rsid w:val="00110D21"/>
    <w:rsid w:val="00116C42"/>
    <w:rsid w:val="00120964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2B9"/>
    <w:rsid w:val="00160486"/>
    <w:rsid w:val="001633F7"/>
    <w:rsid w:val="0016355B"/>
    <w:rsid w:val="00163B68"/>
    <w:rsid w:val="00165995"/>
    <w:rsid w:val="0016697B"/>
    <w:rsid w:val="00170FEB"/>
    <w:rsid w:val="0017242C"/>
    <w:rsid w:val="0017698A"/>
    <w:rsid w:val="001802C9"/>
    <w:rsid w:val="00180EB3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A66B9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442E"/>
    <w:rsid w:val="00204F92"/>
    <w:rsid w:val="00216560"/>
    <w:rsid w:val="00220518"/>
    <w:rsid w:val="00222908"/>
    <w:rsid w:val="00223BF8"/>
    <w:rsid w:val="00223D6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59D9"/>
    <w:rsid w:val="002D12D7"/>
    <w:rsid w:val="002E415D"/>
    <w:rsid w:val="002F2EF8"/>
    <w:rsid w:val="002F62B7"/>
    <w:rsid w:val="003025A2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331ED"/>
    <w:rsid w:val="0033770E"/>
    <w:rsid w:val="0033799E"/>
    <w:rsid w:val="00341C2F"/>
    <w:rsid w:val="00341ECB"/>
    <w:rsid w:val="00344422"/>
    <w:rsid w:val="003504C2"/>
    <w:rsid w:val="00352DF1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45C3"/>
    <w:rsid w:val="00395386"/>
    <w:rsid w:val="00396453"/>
    <w:rsid w:val="003A1A22"/>
    <w:rsid w:val="003A1AB5"/>
    <w:rsid w:val="003A7539"/>
    <w:rsid w:val="003B0301"/>
    <w:rsid w:val="003B40C6"/>
    <w:rsid w:val="003B4A58"/>
    <w:rsid w:val="003B4C6C"/>
    <w:rsid w:val="003B7787"/>
    <w:rsid w:val="003C0569"/>
    <w:rsid w:val="003C3D84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B4D"/>
    <w:rsid w:val="00401F25"/>
    <w:rsid w:val="00401F95"/>
    <w:rsid w:val="00406B66"/>
    <w:rsid w:val="00406C43"/>
    <w:rsid w:val="00407BDA"/>
    <w:rsid w:val="00412170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502E1B"/>
    <w:rsid w:val="00503CDB"/>
    <w:rsid w:val="00504CFA"/>
    <w:rsid w:val="00504EBE"/>
    <w:rsid w:val="0050618D"/>
    <w:rsid w:val="0050635D"/>
    <w:rsid w:val="005120FF"/>
    <w:rsid w:val="00512524"/>
    <w:rsid w:val="005170C1"/>
    <w:rsid w:val="00520F21"/>
    <w:rsid w:val="00525B25"/>
    <w:rsid w:val="00526A85"/>
    <w:rsid w:val="005317FB"/>
    <w:rsid w:val="0053326C"/>
    <w:rsid w:val="00540ED7"/>
    <w:rsid w:val="00541CBF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21D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4F77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26A2"/>
    <w:rsid w:val="00767E78"/>
    <w:rsid w:val="00771FBD"/>
    <w:rsid w:val="00773FE4"/>
    <w:rsid w:val="007814D9"/>
    <w:rsid w:val="00782638"/>
    <w:rsid w:val="00782AA6"/>
    <w:rsid w:val="007833AD"/>
    <w:rsid w:val="0078694F"/>
    <w:rsid w:val="0079292C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6FB"/>
    <w:rsid w:val="007D09DD"/>
    <w:rsid w:val="007D3CDA"/>
    <w:rsid w:val="007D4E77"/>
    <w:rsid w:val="007D637F"/>
    <w:rsid w:val="007E5713"/>
    <w:rsid w:val="007E5DE9"/>
    <w:rsid w:val="007E7A01"/>
    <w:rsid w:val="007F1F5A"/>
    <w:rsid w:val="007F74F8"/>
    <w:rsid w:val="007F7DC4"/>
    <w:rsid w:val="00802E80"/>
    <w:rsid w:val="00805193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635D"/>
    <w:rsid w:val="009979C3"/>
    <w:rsid w:val="00997B6F"/>
    <w:rsid w:val="009A1E3D"/>
    <w:rsid w:val="009A36E1"/>
    <w:rsid w:val="009A6EC5"/>
    <w:rsid w:val="009A78DE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185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07D53"/>
    <w:rsid w:val="00B1010C"/>
    <w:rsid w:val="00B1089B"/>
    <w:rsid w:val="00B116F6"/>
    <w:rsid w:val="00B126EE"/>
    <w:rsid w:val="00B13162"/>
    <w:rsid w:val="00B1565B"/>
    <w:rsid w:val="00B32B97"/>
    <w:rsid w:val="00B33A1E"/>
    <w:rsid w:val="00B33DB4"/>
    <w:rsid w:val="00B361B7"/>
    <w:rsid w:val="00B372D6"/>
    <w:rsid w:val="00B41F0C"/>
    <w:rsid w:val="00B4227E"/>
    <w:rsid w:val="00B45548"/>
    <w:rsid w:val="00B46CE9"/>
    <w:rsid w:val="00B53B3A"/>
    <w:rsid w:val="00B545B7"/>
    <w:rsid w:val="00B54C2F"/>
    <w:rsid w:val="00B55677"/>
    <w:rsid w:val="00B57B2F"/>
    <w:rsid w:val="00B601C9"/>
    <w:rsid w:val="00B62C43"/>
    <w:rsid w:val="00B62C85"/>
    <w:rsid w:val="00B76D15"/>
    <w:rsid w:val="00B8618A"/>
    <w:rsid w:val="00B87D9B"/>
    <w:rsid w:val="00B90C40"/>
    <w:rsid w:val="00B91E90"/>
    <w:rsid w:val="00B9259B"/>
    <w:rsid w:val="00B959EC"/>
    <w:rsid w:val="00BA01B3"/>
    <w:rsid w:val="00BA0302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40D7F"/>
    <w:rsid w:val="00C411F7"/>
    <w:rsid w:val="00C41D1A"/>
    <w:rsid w:val="00C4229D"/>
    <w:rsid w:val="00C45705"/>
    <w:rsid w:val="00C50000"/>
    <w:rsid w:val="00C53FA7"/>
    <w:rsid w:val="00C60ECA"/>
    <w:rsid w:val="00C6123D"/>
    <w:rsid w:val="00C655EB"/>
    <w:rsid w:val="00C67C0B"/>
    <w:rsid w:val="00C732DD"/>
    <w:rsid w:val="00C80B4F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E46"/>
    <w:rsid w:val="00CD069F"/>
    <w:rsid w:val="00CD1E3C"/>
    <w:rsid w:val="00CD1EC8"/>
    <w:rsid w:val="00CD4BBB"/>
    <w:rsid w:val="00CD51A3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735C"/>
    <w:rsid w:val="00DD7E95"/>
    <w:rsid w:val="00DE4EC4"/>
    <w:rsid w:val="00E0053E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72B44"/>
    <w:rsid w:val="00E806EF"/>
    <w:rsid w:val="00E83090"/>
    <w:rsid w:val="00E864B9"/>
    <w:rsid w:val="00E870EA"/>
    <w:rsid w:val="00E87E78"/>
    <w:rsid w:val="00E923A8"/>
    <w:rsid w:val="00E9609A"/>
    <w:rsid w:val="00EA5638"/>
    <w:rsid w:val="00EA6C6F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578C"/>
    <w:rsid w:val="00EE74FF"/>
    <w:rsid w:val="00EF6163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96413"/>
    <w:rsid w:val="00F972A0"/>
    <w:rsid w:val="00F97C7D"/>
    <w:rsid w:val="00FA1949"/>
    <w:rsid w:val="00FA2FF1"/>
    <w:rsid w:val="00FA30BE"/>
    <w:rsid w:val="00FA3336"/>
    <w:rsid w:val="00FB14CF"/>
    <w:rsid w:val="00FB4FC9"/>
    <w:rsid w:val="00FB4FFD"/>
    <w:rsid w:val="00FB58B9"/>
    <w:rsid w:val="00FB79DD"/>
    <w:rsid w:val="00FC1E94"/>
    <w:rsid w:val="00FC53EB"/>
    <w:rsid w:val="00FD3B7C"/>
    <w:rsid w:val="00FE117B"/>
    <w:rsid w:val="00FE1AF6"/>
    <w:rsid w:val="00FE292A"/>
    <w:rsid w:val="00FE3FCC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061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ody Text Indent"/>
    <w:basedOn w:val="a"/>
    <w:link w:val="a5"/>
    <w:rsid w:val="005061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061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061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ody Text Indent"/>
    <w:basedOn w:val="a"/>
    <w:link w:val="a5"/>
    <w:rsid w:val="005061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061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1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1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24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14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2018-11-20T01:38:00Z</dcterms:created>
  <dcterms:modified xsi:type="dcterms:W3CDTF">2018-11-30T03:03:00Z</dcterms:modified>
</cp:coreProperties>
</file>